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7D" w:rsidRDefault="00904A7D" w:rsidP="00904A7D">
      <w:pPr>
        <w:pStyle w:val="NormalnyWeb"/>
        <w:spacing w:after="0"/>
        <w:jc w:val="center"/>
      </w:pPr>
    </w:p>
    <w:p w:rsidR="00904A7D" w:rsidRDefault="00904A7D" w:rsidP="00904A7D">
      <w:pPr>
        <w:pStyle w:val="NormalnyWeb"/>
        <w:spacing w:after="0" w:line="198" w:lineRule="atLeast"/>
        <w:jc w:val="center"/>
      </w:pPr>
      <w:r>
        <w:rPr>
          <w:rFonts w:ascii="Arial" w:hAnsi="Arial" w:cs="Arial"/>
          <w:b/>
          <w:bCs/>
          <w:sz w:val="20"/>
          <w:szCs w:val="20"/>
        </w:rPr>
        <w:t>REGULAMIN KONKURSU</w:t>
      </w:r>
    </w:p>
    <w:p w:rsidR="00904A7D" w:rsidRDefault="00904A7D" w:rsidP="00904A7D">
      <w:pPr>
        <w:pStyle w:val="NormalnyWeb"/>
        <w:spacing w:after="0"/>
        <w:jc w:val="center"/>
      </w:pPr>
      <w:r>
        <w:t>„Moja fantastyczna przygoda/’opowiadanie o Gałkówku</w:t>
      </w:r>
    </w:p>
    <w:p w:rsidR="00904A7D" w:rsidRDefault="00904A7D" w:rsidP="00904A7D">
      <w:pPr>
        <w:pStyle w:val="NormalnyWeb"/>
        <w:spacing w:after="0"/>
        <w:jc w:val="center"/>
      </w:pPr>
    </w:p>
    <w:p w:rsidR="00904A7D" w:rsidRDefault="00904A7D" w:rsidP="00904A7D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§ 1. PO</w:t>
      </w:r>
      <w:r w:rsidR="00CD190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TANOWIENIA OGÓLNE</w:t>
      </w:r>
    </w:p>
    <w:p w:rsidR="00904A7D" w:rsidRDefault="00904A7D" w:rsidP="00904A7D">
      <w:pPr>
        <w:pStyle w:val="NormalnyWeb"/>
        <w:spacing w:after="0"/>
        <w:jc w:val="center"/>
      </w:pPr>
    </w:p>
    <w:p w:rsidR="00904A7D" w:rsidRDefault="00904A7D" w:rsidP="00904A7D">
      <w:pPr>
        <w:pStyle w:val="NormalnyWeb"/>
        <w:numPr>
          <w:ilvl w:val="0"/>
          <w:numId w:val="1"/>
        </w:numPr>
        <w:spacing w:after="0" w:line="198" w:lineRule="atLeast"/>
      </w:pPr>
      <w:r>
        <w:rPr>
          <w:rFonts w:ascii="Arial" w:hAnsi="Arial" w:cs="Arial"/>
          <w:sz w:val="20"/>
          <w:szCs w:val="20"/>
        </w:rPr>
        <w:t>Niniejszy Regulamin określa warunki uczestnictwa w Konkursie p</w:t>
      </w:r>
      <w:r w:rsidR="00CD190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 „Moja fantastyczna przygoda” dalej Konkurs</w:t>
      </w:r>
    </w:p>
    <w:p w:rsidR="00904A7D" w:rsidRDefault="00904A7D" w:rsidP="00904A7D">
      <w:pPr>
        <w:pStyle w:val="NormalnyWeb"/>
        <w:numPr>
          <w:ilvl w:val="0"/>
          <w:numId w:val="1"/>
        </w:numPr>
        <w:spacing w:after="0" w:line="198" w:lineRule="atLeast"/>
      </w:pPr>
      <w:r>
        <w:rPr>
          <w:rFonts w:ascii="Arial" w:hAnsi="Arial" w:cs="Arial"/>
          <w:sz w:val="20"/>
          <w:szCs w:val="20"/>
        </w:rPr>
        <w:t>Konkurs realizowany jest pod patronatem LKS Gałkówek w ramach integracji społeczności</w:t>
      </w:r>
    </w:p>
    <w:p w:rsidR="00904A7D" w:rsidRDefault="00904A7D" w:rsidP="00904A7D">
      <w:pPr>
        <w:pStyle w:val="NormalnyWeb"/>
        <w:numPr>
          <w:ilvl w:val="0"/>
          <w:numId w:val="1"/>
        </w:numPr>
        <w:spacing w:after="0" w:line="198" w:lineRule="atLeast"/>
      </w:pPr>
      <w:r>
        <w:rPr>
          <w:rFonts w:ascii="Arial" w:hAnsi="Arial" w:cs="Arial"/>
          <w:sz w:val="20"/>
          <w:szCs w:val="20"/>
        </w:rPr>
        <w:t xml:space="preserve">Organizatorem Konkursu jest LKS Gałkówek </w:t>
      </w:r>
      <w:r>
        <w:rPr>
          <w:rFonts w:ascii="Arial" w:hAnsi="Arial" w:cs="Arial"/>
          <w:color w:val="000000"/>
          <w:sz w:val="20"/>
          <w:szCs w:val="20"/>
        </w:rPr>
        <w:t>(dalej: Organizator), we współpracy z organizatorami Dni Gałkówka</w:t>
      </w:r>
    </w:p>
    <w:p w:rsidR="00904A7D" w:rsidRDefault="00904A7D" w:rsidP="00904A7D">
      <w:pPr>
        <w:pStyle w:val="NormalnyWeb"/>
        <w:spacing w:after="0" w:line="198" w:lineRule="atLeast"/>
      </w:pPr>
    </w:p>
    <w:p w:rsidR="00904A7D" w:rsidRDefault="00904A7D" w:rsidP="00904A7D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§ 2. CELE Konkursu</w:t>
      </w:r>
    </w:p>
    <w:p w:rsidR="00904A7D" w:rsidRDefault="00904A7D" w:rsidP="00904A7D">
      <w:pPr>
        <w:pStyle w:val="NormalnyWeb"/>
        <w:spacing w:after="0"/>
      </w:pPr>
    </w:p>
    <w:p w:rsidR="00856EA6" w:rsidRDefault="00904A7D" w:rsidP="00856EA6">
      <w:pPr>
        <w:pStyle w:val="NormalnyWeb"/>
        <w:numPr>
          <w:ilvl w:val="0"/>
          <w:numId w:val="2"/>
        </w:numPr>
        <w:spacing w:after="0"/>
      </w:pPr>
      <w:r w:rsidRPr="00904A7D">
        <w:rPr>
          <w:rFonts w:ascii="Arial" w:hAnsi="Arial" w:cs="Arial"/>
          <w:color w:val="000000"/>
          <w:sz w:val="20"/>
          <w:szCs w:val="20"/>
        </w:rPr>
        <w:t xml:space="preserve">Propagowanie aktywnych postaw młodzieży Zachęcanie młodych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Gałkowian</w:t>
      </w:r>
      <w:proofErr w:type="spellEnd"/>
      <w:r w:rsidR="00CD19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uruchamiania wyobraźni.</w:t>
      </w:r>
    </w:p>
    <w:p w:rsidR="00904A7D" w:rsidRPr="00856EA6" w:rsidRDefault="00904A7D" w:rsidP="00856EA6">
      <w:pPr>
        <w:pStyle w:val="NormalnyWeb"/>
        <w:numPr>
          <w:ilvl w:val="0"/>
          <w:numId w:val="2"/>
        </w:numPr>
        <w:spacing w:after="0"/>
      </w:pPr>
      <w:r w:rsidRPr="00856EA6">
        <w:rPr>
          <w:rFonts w:ascii="Arial" w:hAnsi="Arial" w:cs="Arial"/>
          <w:color w:val="000000"/>
          <w:sz w:val="20"/>
          <w:szCs w:val="20"/>
        </w:rPr>
        <w:t xml:space="preserve">Uświadomienie młodzieży, że dzięki uruchomieniu własnej inicjatywy mają możliwość </w:t>
      </w:r>
      <w:r w:rsidR="00856EA6" w:rsidRPr="00856EA6">
        <w:rPr>
          <w:rFonts w:ascii="Arial" w:hAnsi="Arial" w:cs="Arial"/>
          <w:color w:val="000000"/>
          <w:sz w:val="20"/>
          <w:szCs w:val="20"/>
        </w:rPr>
        <w:t>odniesienia sukcesu</w:t>
      </w:r>
      <w:r w:rsidRPr="00856EA6">
        <w:rPr>
          <w:rFonts w:ascii="Arial" w:hAnsi="Arial" w:cs="Arial"/>
          <w:color w:val="000000"/>
          <w:sz w:val="20"/>
          <w:szCs w:val="20"/>
        </w:rPr>
        <w:t xml:space="preserve">  </w:t>
      </w:r>
      <w:r w:rsidR="00856EA6" w:rsidRPr="00856EA6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56EA6" w:rsidRDefault="00856EA6" w:rsidP="00856EA6">
      <w:pPr>
        <w:pStyle w:val="NormalnyWeb"/>
        <w:spacing w:after="0"/>
      </w:pPr>
    </w:p>
    <w:p w:rsidR="00856EA6" w:rsidRDefault="00856EA6" w:rsidP="00856EA6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§3. PORZĄDEK konkursu</w:t>
      </w:r>
    </w:p>
    <w:p w:rsidR="00904A7D" w:rsidRDefault="00856EA6" w:rsidP="00856EA6">
      <w:pPr>
        <w:pStyle w:val="NormalnyWeb"/>
        <w:numPr>
          <w:ilvl w:val="1"/>
          <w:numId w:val="2"/>
        </w:numPr>
        <w:spacing w:after="0"/>
      </w:pPr>
      <w:r>
        <w:t>Konkurs trwa od 20 czerwca 2018 roku do 27 czerwca 2018 roku.</w:t>
      </w:r>
    </w:p>
    <w:p w:rsidR="00856EA6" w:rsidRPr="00856EA6" w:rsidRDefault="00856EA6" w:rsidP="00856EA6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E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przygotowanie i przedłożenie pracy konkursowej w formie literackiej (dalej: praca).</w:t>
      </w:r>
    </w:p>
    <w:p w:rsidR="00856EA6" w:rsidRDefault="00856EA6" w:rsidP="00856EA6">
      <w:pPr>
        <w:pStyle w:val="NormalnyWeb"/>
        <w:numPr>
          <w:ilvl w:val="1"/>
          <w:numId w:val="2"/>
        </w:numPr>
        <w:spacing w:after="0"/>
      </w:pPr>
      <w:r>
        <w:t>Konkurs organizowany jest w kategorii najlepsza praca literacka (wypracowanie, wiersz,</w:t>
      </w:r>
      <w:r w:rsidR="00CD1901">
        <w:t xml:space="preserve"> </w:t>
      </w:r>
      <w:r>
        <w:t>inna)</w:t>
      </w:r>
    </w:p>
    <w:p w:rsidR="00856EA6" w:rsidRPr="00856EA6" w:rsidRDefault="00856EA6" w:rsidP="00856EA6">
      <w:pPr>
        <w:pStyle w:val="NormalnyWeb"/>
        <w:numPr>
          <w:ilvl w:val="1"/>
          <w:numId w:val="2"/>
        </w:numPr>
      </w:pPr>
      <w:r w:rsidRPr="00856EA6">
        <w:t>Komisja Konkursu (dalej: Komisja) dokona oceny prac w terminie do</w:t>
      </w:r>
      <w:r>
        <w:t xml:space="preserve"> 30 czerwca 2018 roku. </w:t>
      </w:r>
    </w:p>
    <w:p w:rsidR="00856EA6" w:rsidRPr="00856EA6" w:rsidRDefault="00856EA6" w:rsidP="00856EA6">
      <w:pPr>
        <w:pStyle w:val="NormalnyWeb"/>
        <w:numPr>
          <w:ilvl w:val="1"/>
          <w:numId w:val="2"/>
        </w:numPr>
      </w:pPr>
      <w:r w:rsidRPr="00856EA6">
        <w:t>Ogłoszenie wyników z</w:t>
      </w:r>
      <w:r>
        <w:t xml:space="preserve"> powyższej</w:t>
      </w:r>
      <w:r w:rsidRPr="00856EA6">
        <w:t xml:space="preserve"> kategorii nastąpi niezwłocznie poprzez zamieszczenie ich na stronie internetowe</w:t>
      </w:r>
      <w:r>
        <w:t>j www.galkowek.pl</w:t>
      </w:r>
    </w:p>
    <w:p w:rsidR="00856EA6" w:rsidRDefault="00856EA6" w:rsidP="00856EA6">
      <w:pPr>
        <w:pStyle w:val="NormalnyWeb"/>
        <w:numPr>
          <w:ilvl w:val="1"/>
          <w:numId w:val="2"/>
        </w:numPr>
      </w:pPr>
      <w:r w:rsidRPr="00856EA6">
        <w:t>Komisja przyzna nagrody, które zostaną wręczone podczas</w:t>
      </w:r>
      <w:r>
        <w:t xml:space="preserve"> XXI Dni Gałkówka tj.1 lipca 2018 roku</w:t>
      </w:r>
    </w:p>
    <w:p w:rsidR="00863B73" w:rsidRDefault="00863B73" w:rsidP="00863B73">
      <w:pPr>
        <w:pStyle w:val="NormalnyWeb"/>
        <w:rPr>
          <w:b/>
          <w:bCs/>
        </w:rPr>
      </w:pPr>
      <w:r>
        <w:rPr>
          <w:b/>
          <w:bCs/>
        </w:rPr>
        <w:t xml:space="preserve"> </w:t>
      </w:r>
      <w:r w:rsidRPr="00863B73">
        <w:rPr>
          <w:b/>
          <w:bCs/>
        </w:rPr>
        <w:t>§4. Zasady ogólne I ZGŁOSZENIE uczestnictwa w konkursie</w:t>
      </w:r>
    </w:p>
    <w:p w:rsidR="00863B73" w:rsidRDefault="00863B73" w:rsidP="00863B73">
      <w:pPr>
        <w:pStyle w:val="NormalnyWeb"/>
        <w:rPr>
          <w:b/>
          <w:bCs/>
        </w:rPr>
      </w:pPr>
    </w:p>
    <w:p w:rsidR="00863B73" w:rsidRDefault="00863B73" w:rsidP="00863B73">
      <w:pPr>
        <w:pStyle w:val="NormalnyWeb"/>
        <w:numPr>
          <w:ilvl w:val="0"/>
          <w:numId w:val="7"/>
        </w:numPr>
      </w:pPr>
      <w:r w:rsidRPr="00863B73">
        <w:t>Uczestnikiem Konkursu może być ucz</w:t>
      </w:r>
      <w:r>
        <w:t xml:space="preserve">eń klas V-VII Szkoły Podstawowej,     </w:t>
      </w:r>
    </w:p>
    <w:p w:rsidR="00863B73" w:rsidRPr="00863B73" w:rsidRDefault="00863B73" w:rsidP="00863B73">
      <w:pPr>
        <w:pStyle w:val="NormalnyWeb"/>
        <w:numPr>
          <w:ilvl w:val="0"/>
          <w:numId w:val="7"/>
        </w:numPr>
      </w:pPr>
      <w:r>
        <w:t>Uczeń klas II i III gimnazjum</w:t>
      </w:r>
    </w:p>
    <w:p w:rsidR="00863B73" w:rsidRPr="00863B73" w:rsidRDefault="00863B73" w:rsidP="00863B73">
      <w:pPr>
        <w:pStyle w:val="NormalnyWeb"/>
        <w:numPr>
          <w:ilvl w:val="0"/>
          <w:numId w:val="9"/>
        </w:numPr>
      </w:pPr>
      <w:r w:rsidRPr="00863B73">
        <w:t>Konkurs organizowany jest w kategorii indywidualnej.</w:t>
      </w:r>
    </w:p>
    <w:p w:rsidR="00863B73" w:rsidRDefault="00863B73" w:rsidP="00863B73">
      <w:pPr>
        <w:pStyle w:val="NormalnyWeb"/>
        <w:numPr>
          <w:ilvl w:val="0"/>
          <w:numId w:val="9"/>
        </w:numPr>
      </w:pPr>
      <w:r w:rsidRPr="00863B73">
        <w:t xml:space="preserve">W celu przystąpienia do Konkursu należy przesłać Organizatorowi w </w:t>
      </w:r>
      <w:r>
        <w:t xml:space="preserve">formie maila (na adres </w:t>
      </w:r>
      <w:hyperlink r:id="rId5" w:history="1">
        <w:r w:rsidR="009117B5" w:rsidRPr="00BD263A">
          <w:rPr>
            <w:rStyle w:val="Hipercze"/>
          </w:rPr>
          <w:t>dnigalkowka@gmail.com</w:t>
        </w:r>
      </w:hyperlink>
      <w:r w:rsidR="009117B5">
        <w:t>) imię i nazwisko oraz wiek uczestnika do dnia 25.06.2018 roku</w:t>
      </w:r>
    </w:p>
    <w:p w:rsidR="009117B5" w:rsidRPr="009117B5" w:rsidRDefault="009117B5" w:rsidP="009117B5">
      <w:pPr>
        <w:pStyle w:val="NormalnyWeb"/>
        <w:numPr>
          <w:ilvl w:val="0"/>
          <w:numId w:val="9"/>
        </w:numPr>
      </w:pPr>
      <w:r w:rsidRPr="009117B5">
        <w:t xml:space="preserve">Dane osobowe Uczestników Konkursu będą używane jedynie w celu wyłonienia zwycięzcy, ogłoszenia wyników na stronie internetowej </w:t>
      </w:r>
      <w:hyperlink r:id="rId6" w:history="1">
        <w:r w:rsidRPr="00BD263A">
          <w:rPr>
            <w:rStyle w:val="Hipercze"/>
          </w:rPr>
          <w:t>www.galkowek.pl</w:t>
        </w:r>
      </w:hyperlink>
      <w:r w:rsidRPr="009117B5">
        <w:t xml:space="preserve"> oraz na </w:t>
      </w:r>
      <w:r>
        <w:t>XXI Dniach Gałkówka</w:t>
      </w:r>
      <w:r w:rsidR="00CD1901">
        <w:t xml:space="preserve"> </w:t>
      </w:r>
      <w:r w:rsidRPr="009117B5">
        <w:t xml:space="preserve">i przyznania nagrody, publikacji sprawozdań i materiałów informacyjnych </w:t>
      </w:r>
    </w:p>
    <w:p w:rsidR="009117B5" w:rsidRPr="009117B5" w:rsidRDefault="009117B5" w:rsidP="009117B5">
      <w:pPr>
        <w:pStyle w:val="NormalnyWeb"/>
        <w:numPr>
          <w:ilvl w:val="0"/>
          <w:numId w:val="9"/>
        </w:numPr>
      </w:pPr>
      <w:r w:rsidRPr="009117B5">
        <w:t>Podanie danych osobowych przez Uczestnika skutkuje wyrażeniem zgody na opublikowanie jego imienia i nazwiska oraz wizerunku we wszelkich publikacjach związanych z Konkursem, w tym na nośnikach cyfrowych.</w:t>
      </w:r>
    </w:p>
    <w:p w:rsidR="009117B5" w:rsidRPr="009117B5" w:rsidRDefault="009117B5" w:rsidP="009117B5">
      <w:pPr>
        <w:pStyle w:val="NormalnyWeb"/>
        <w:numPr>
          <w:ilvl w:val="0"/>
          <w:numId w:val="9"/>
        </w:numPr>
      </w:pPr>
      <w:r w:rsidRPr="009117B5">
        <w:t>W przypadku nadużyć dokonanych przez Uczestników Konkursu, które w szczególności polegają na kopiowaniu prac osób innych, Organizator zastrzega sobie prawo do odrzucenia pracy z przyczyn formalnych.</w:t>
      </w:r>
    </w:p>
    <w:p w:rsidR="009117B5" w:rsidRPr="009117B5" w:rsidRDefault="009117B5" w:rsidP="009117B5">
      <w:pPr>
        <w:pStyle w:val="NormalnyWeb"/>
        <w:numPr>
          <w:ilvl w:val="0"/>
          <w:numId w:val="9"/>
        </w:numPr>
      </w:pPr>
      <w:r w:rsidRPr="009117B5">
        <w:t>Uczestnik Konkursu oświadcza, że przyjmuje całkowitą i nieograniczoną odpowiedzialność z tytułu roszczeń osób trzecich, kierowanych wobec Organizatora Konkursu, w sprawie naruszenia praw autorskich dotyczących pomysłu zgłoszonego przez Uczestnika.</w:t>
      </w:r>
    </w:p>
    <w:p w:rsidR="009117B5" w:rsidRPr="009117B5" w:rsidRDefault="009117B5" w:rsidP="009117B5">
      <w:pPr>
        <w:pStyle w:val="NormalnyWeb"/>
        <w:numPr>
          <w:ilvl w:val="0"/>
          <w:numId w:val="9"/>
        </w:numPr>
      </w:pPr>
      <w:r w:rsidRPr="009117B5">
        <w:t>Liczba Uczestników mogących wziąć udział w Konkursie jest nieograniczona.</w:t>
      </w:r>
    </w:p>
    <w:p w:rsidR="009117B5" w:rsidRPr="009117B5" w:rsidRDefault="009117B5" w:rsidP="009117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§5 KOMISJA KONKURSOWA</w:t>
      </w:r>
    </w:p>
    <w:p w:rsidR="009117B5" w:rsidRPr="009117B5" w:rsidRDefault="009117B5" w:rsidP="009117B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7B5" w:rsidRPr="009117B5" w:rsidRDefault="009117B5" w:rsidP="009117B5">
      <w:pPr>
        <w:pStyle w:val="NormalnyWeb"/>
        <w:numPr>
          <w:ilvl w:val="0"/>
          <w:numId w:val="10"/>
        </w:numPr>
      </w:pPr>
      <w:r w:rsidRPr="009117B5">
        <w:t>Organizator powołuje 5 osobową Komisję.</w:t>
      </w:r>
    </w:p>
    <w:p w:rsidR="009117B5" w:rsidRPr="009117B5" w:rsidRDefault="009117B5" w:rsidP="009117B5">
      <w:pPr>
        <w:pStyle w:val="NormalnyWeb"/>
        <w:numPr>
          <w:ilvl w:val="0"/>
          <w:numId w:val="10"/>
        </w:numPr>
      </w:pPr>
      <w:r w:rsidRPr="009117B5">
        <w:t>Komisja dokonuje formalnej i merytorycznej oceny prac.</w:t>
      </w:r>
    </w:p>
    <w:p w:rsidR="009117B5" w:rsidRPr="009117B5" w:rsidRDefault="009117B5" w:rsidP="009117B5">
      <w:pPr>
        <w:pStyle w:val="NormalnyWeb"/>
        <w:numPr>
          <w:ilvl w:val="0"/>
          <w:numId w:val="10"/>
        </w:numPr>
      </w:pPr>
      <w:r w:rsidRPr="009117B5">
        <w:t>Nad prawidłowym przebiegiem pracy Komisji oraz przestrzeganiem Regulaminu czuwać będzie Przewodniczący Komisji.</w:t>
      </w:r>
    </w:p>
    <w:p w:rsidR="009117B5" w:rsidRPr="00863B73" w:rsidRDefault="009117B5" w:rsidP="009117B5">
      <w:pPr>
        <w:pStyle w:val="NormalnyWeb"/>
        <w:ind w:left="720"/>
      </w:pPr>
    </w:p>
    <w:p w:rsidR="009117B5" w:rsidRDefault="009117B5" w:rsidP="009117B5">
      <w:pPr>
        <w:pStyle w:val="NormalnyWeb"/>
        <w:rPr>
          <w:b/>
          <w:bCs/>
        </w:rPr>
      </w:pPr>
      <w:r w:rsidRPr="009117B5">
        <w:rPr>
          <w:b/>
          <w:bCs/>
        </w:rPr>
        <w:t>§</w:t>
      </w:r>
      <w:r w:rsidR="00315A1B">
        <w:rPr>
          <w:b/>
          <w:bCs/>
        </w:rPr>
        <w:t>7</w:t>
      </w:r>
      <w:r w:rsidRPr="009117B5">
        <w:rPr>
          <w:b/>
          <w:bCs/>
        </w:rPr>
        <w:t xml:space="preserve">. PROCEDURA OCENY </w:t>
      </w:r>
      <w:r>
        <w:rPr>
          <w:b/>
          <w:bCs/>
        </w:rPr>
        <w:t>PRACY KONKURSOWEJ</w:t>
      </w:r>
    </w:p>
    <w:p w:rsidR="009117B5" w:rsidRPr="009117B5" w:rsidRDefault="009117B5" w:rsidP="009117B5">
      <w:pPr>
        <w:pStyle w:val="NormalnyWeb"/>
      </w:pPr>
    </w:p>
    <w:p w:rsidR="009117B5" w:rsidRPr="009117B5" w:rsidRDefault="009117B5" w:rsidP="009117B5">
      <w:pPr>
        <w:pStyle w:val="NormalnyWeb"/>
        <w:ind w:left="283"/>
      </w:pPr>
      <w:r>
        <w:t>1.</w:t>
      </w:r>
      <w:r w:rsidRPr="009117B5">
        <w:t xml:space="preserve"> zgodność z tematem i jego nowatorskie ujęcie,</w:t>
      </w:r>
    </w:p>
    <w:p w:rsidR="009117B5" w:rsidRPr="009117B5" w:rsidRDefault="009117B5" w:rsidP="009117B5">
      <w:pPr>
        <w:pStyle w:val="NormalnyWeb"/>
      </w:pPr>
      <w:r>
        <w:t xml:space="preserve">     2.</w:t>
      </w:r>
      <w:r w:rsidRPr="009117B5">
        <w:t xml:space="preserve"> interesująca lub przekonująca treść,</w:t>
      </w:r>
    </w:p>
    <w:p w:rsidR="009117B5" w:rsidRPr="009117B5" w:rsidRDefault="009117B5" w:rsidP="009117B5">
      <w:pPr>
        <w:pStyle w:val="NormalnyWeb"/>
        <w:ind w:left="283"/>
      </w:pPr>
      <w:r>
        <w:t>3.</w:t>
      </w:r>
      <w:r w:rsidRPr="009117B5">
        <w:t xml:space="preserve"> walory językowe,</w:t>
      </w:r>
    </w:p>
    <w:p w:rsidR="009117B5" w:rsidRDefault="009117B5" w:rsidP="009117B5">
      <w:pPr>
        <w:pStyle w:val="NormalnyWeb"/>
        <w:ind w:left="283"/>
      </w:pPr>
      <w:r>
        <w:t>4.</w:t>
      </w:r>
      <w:r w:rsidRPr="009117B5">
        <w:t xml:space="preserve"> poprawność merytoryczna, językowa i stylistyczna.</w:t>
      </w:r>
    </w:p>
    <w:p w:rsidR="00315A1B" w:rsidRDefault="00315A1B" w:rsidP="00315A1B">
      <w:pPr>
        <w:pStyle w:val="NormalnyWeb"/>
        <w:spacing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>§8. POUFNOŚĆ I PRZETWARZANIE DANYCH OSOBOWYCH</w:t>
      </w:r>
    </w:p>
    <w:p w:rsidR="00315A1B" w:rsidRDefault="00315A1B" w:rsidP="00315A1B">
      <w:pPr>
        <w:pStyle w:val="NormalnyWeb"/>
        <w:spacing w:after="0" w:line="198" w:lineRule="atLeast"/>
      </w:pPr>
    </w:p>
    <w:p w:rsidR="00315A1B" w:rsidRDefault="00315A1B" w:rsidP="00315A1B">
      <w:pPr>
        <w:pStyle w:val="NormalnyWeb"/>
        <w:numPr>
          <w:ilvl w:val="0"/>
          <w:numId w:val="12"/>
        </w:numPr>
        <w:shd w:val="clear" w:color="auto" w:fill="FFFFFF"/>
        <w:spacing w:after="0" w:line="198" w:lineRule="atLeast"/>
      </w:pPr>
      <w:r>
        <w:rPr>
          <w:rFonts w:ascii="Arial" w:hAnsi="Arial" w:cs="Arial"/>
          <w:sz w:val="20"/>
          <w:szCs w:val="20"/>
        </w:rPr>
        <w:t>Organizator Konkursu zobowiązuje się do stosowania zasady poufności dotyczącej pozyskanych w ramach Konkursu prac konkursowych, danych osobowych oraz innych informacji i zobowiązuje się nie udostępniać ich osobom trzecim, chyba że za pisemną zgodą Uczestnika Konkursu.</w:t>
      </w:r>
    </w:p>
    <w:p w:rsidR="00315A1B" w:rsidRDefault="00315A1B" w:rsidP="00315A1B">
      <w:pPr>
        <w:pStyle w:val="NormalnyWeb"/>
        <w:numPr>
          <w:ilvl w:val="0"/>
          <w:numId w:val="12"/>
        </w:numPr>
        <w:shd w:val="clear" w:color="auto" w:fill="FFFFFF"/>
        <w:spacing w:after="0" w:line="198" w:lineRule="atLeast"/>
      </w:pPr>
      <w:r>
        <w:rPr>
          <w:rFonts w:ascii="Arial" w:hAnsi="Arial" w:cs="Arial"/>
          <w:sz w:val="20"/>
          <w:szCs w:val="20"/>
        </w:rPr>
        <w:t>Administratorem danych osobowych udostępnionych przez Uczestników Konkursu jest Organizator.</w:t>
      </w:r>
    </w:p>
    <w:p w:rsidR="00315A1B" w:rsidRDefault="00315A1B" w:rsidP="00315A1B">
      <w:pPr>
        <w:pStyle w:val="NormalnyWeb"/>
        <w:numPr>
          <w:ilvl w:val="0"/>
          <w:numId w:val="12"/>
        </w:numPr>
        <w:shd w:val="clear" w:color="auto" w:fill="FFFFFF"/>
        <w:spacing w:after="0" w:line="198" w:lineRule="atLeast"/>
      </w:pPr>
      <w:r>
        <w:rPr>
          <w:rFonts w:ascii="Arial" w:hAnsi="Arial" w:cs="Arial"/>
          <w:sz w:val="20"/>
          <w:szCs w:val="20"/>
        </w:rPr>
        <w:t xml:space="preserve">Dane osobowe uczestników Konkursu będą przetwarzane wyłącznie w celu prawidłowego przeprowadzenia </w:t>
      </w:r>
      <w:proofErr w:type="gramStart"/>
      <w:r>
        <w:rPr>
          <w:rFonts w:ascii="Arial" w:hAnsi="Arial" w:cs="Arial"/>
          <w:sz w:val="20"/>
          <w:szCs w:val="20"/>
        </w:rPr>
        <w:t>Konkursu</w:t>
      </w:r>
      <w:r w:rsidR="00CD19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oraz</w:t>
      </w:r>
      <w:proofErr w:type="gramEnd"/>
      <w:r>
        <w:rPr>
          <w:rFonts w:ascii="Arial" w:hAnsi="Arial" w:cs="Arial"/>
          <w:sz w:val="20"/>
          <w:szCs w:val="20"/>
        </w:rPr>
        <w:t xml:space="preserve"> w sytuacjach wskazanych w </w:t>
      </w:r>
      <w:r>
        <w:rPr>
          <w:rFonts w:ascii="Arial" w:hAnsi="Arial" w:cs="Arial"/>
          <w:color w:val="000000"/>
          <w:sz w:val="20"/>
          <w:szCs w:val="20"/>
        </w:rPr>
        <w:t>§4 ust.</w:t>
      </w:r>
      <w:r>
        <w:rPr>
          <w:rFonts w:ascii="Arial" w:hAnsi="Arial" w:cs="Arial"/>
          <w:sz w:val="20"/>
          <w:szCs w:val="20"/>
        </w:rPr>
        <w:t xml:space="preserve"> 8.</w:t>
      </w:r>
    </w:p>
    <w:p w:rsidR="00315A1B" w:rsidRDefault="00315A1B" w:rsidP="00315A1B">
      <w:pPr>
        <w:pStyle w:val="NormalnyWeb"/>
        <w:numPr>
          <w:ilvl w:val="0"/>
          <w:numId w:val="12"/>
        </w:numPr>
        <w:shd w:val="clear" w:color="auto" w:fill="FFFFFF"/>
        <w:spacing w:after="0" w:line="198" w:lineRule="atLeast"/>
      </w:pPr>
      <w:r>
        <w:rPr>
          <w:rFonts w:ascii="Arial" w:hAnsi="Arial" w:cs="Arial"/>
          <w:sz w:val="20"/>
          <w:szCs w:val="20"/>
        </w:rPr>
        <w:t>Przekazanie przez Uczestników Konkursu danych osobowych Organizatorowi ma charakter dobrowolny. Uczestnikom Konkursu przysługuje prawo wglądu do swoich danych oraz możliwość ich poprawiania.</w:t>
      </w:r>
    </w:p>
    <w:p w:rsidR="00315A1B" w:rsidRDefault="00315A1B" w:rsidP="00315A1B">
      <w:pPr>
        <w:pStyle w:val="NormalnyWeb"/>
        <w:shd w:val="clear" w:color="auto" w:fill="FFFFFF"/>
        <w:spacing w:after="0" w:line="198" w:lineRule="atLeast"/>
      </w:pPr>
    </w:p>
    <w:p w:rsidR="00315A1B" w:rsidRDefault="00315A1B" w:rsidP="00315A1B">
      <w:pPr>
        <w:pStyle w:val="NormalnyWeb"/>
        <w:spacing w:after="0" w:line="198" w:lineRule="atLeast"/>
        <w:ind w:left="714" w:hanging="703"/>
      </w:pPr>
      <w:r>
        <w:rPr>
          <w:rFonts w:ascii="Arial" w:hAnsi="Arial" w:cs="Arial"/>
          <w:b/>
          <w:bCs/>
          <w:color w:val="000000"/>
          <w:sz w:val="20"/>
          <w:szCs w:val="20"/>
        </w:rPr>
        <w:t>§9. NAGRODY</w:t>
      </w:r>
    </w:p>
    <w:p w:rsidR="00315A1B" w:rsidRDefault="00315A1B" w:rsidP="00315A1B">
      <w:pPr>
        <w:pStyle w:val="NormalnyWeb"/>
        <w:spacing w:after="0" w:line="198" w:lineRule="atLeast"/>
        <w:ind w:firstLine="17"/>
      </w:pPr>
    </w:p>
    <w:p w:rsidR="00315A1B" w:rsidRDefault="00315A1B" w:rsidP="00315A1B">
      <w:pPr>
        <w:pStyle w:val="NormalnyWeb"/>
        <w:spacing w:after="0"/>
        <w:ind w:firstLine="17"/>
      </w:pPr>
      <w:r>
        <w:rPr>
          <w:rFonts w:ascii="Arial" w:hAnsi="Arial" w:cs="Arial"/>
          <w:sz w:val="20"/>
          <w:szCs w:val="20"/>
        </w:rPr>
        <w:t>1. Nagrody przyznaje Komisja.</w:t>
      </w:r>
    </w:p>
    <w:p w:rsidR="00315A1B" w:rsidRDefault="00315A1B" w:rsidP="00315A1B">
      <w:pPr>
        <w:pStyle w:val="NormalnyWeb"/>
        <w:spacing w:after="0" w:line="198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§10. POSTANOWIENIA KOŃCOWE</w:t>
      </w:r>
    </w:p>
    <w:p w:rsidR="00315A1B" w:rsidRPr="00315A1B" w:rsidRDefault="00315A1B" w:rsidP="00315A1B">
      <w:pPr>
        <w:numPr>
          <w:ilvl w:val="0"/>
          <w:numId w:val="13"/>
        </w:numPr>
        <w:spacing w:before="100" w:beforeAutospacing="1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1B">
        <w:rPr>
          <w:rFonts w:ascii="Arial" w:eastAsia="Times New Roman" w:hAnsi="Arial" w:cs="Arial"/>
          <w:sz w:val="20"/>
          <w:szCs w:val="20"/>
          <w:lang w:eastAsia="pl-PL"/>
        </w:rPr>
        <w:t>Przystępując do Konkursu, jego Uczestnik automatycznie wyraża zgodę na warunki określone w niniejszym Regulaminie.</w:t>
      </w:r>
    </w:p>
    <w:p w:rsidR="00315A1B" w:rsidRPr="00315A1B" w:rsidRDefault="00315A1B" w:rsidP="00315A1B">
      <w:pPr>
        <w:numPr>
          <w:ilvl w:val="0"/>
          <w:numId w:val="13"/>
        </w:numPr>
        <w:spacing w:before="100" w:beforeAutospacing="1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1B">
        <w:rPr>
          <w:rFonts w:ascii="Arial" w:eastAsia="Times New Roman" w:hAnsi="Arial" w:cs="Arial"/>
          <w:sz w:val="20"/>
          <w:szCs w:val="20"/>
          <w:lang w:eastAsia="pl-PL"/>
        </w:rPr>
        <w:t>Szczegółowe informacje na temat Konkursu będą umieszczone na stronie internetowej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15A1B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www.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galkowek.pl</w:t>
      </w:r>
    </w:p>
    <w:p w:rsidR="00315A1B" w:rsidRPr="00315A1B" w:rsidRDefault="00315A1B" w:rsidP="00315A1B">
      <w:pPr>
        <w:numPr>
          <w:ilvl w:val="0"/>
          <w:numId w:val="13"/>
        </w:numPr>
        <w:spacing w:before="100" w:beforeAutospacing="1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1B">
        <w:rPr>
          <w:rFonts w:ascii="Arial" w:eastAsia="Times New Roman" w:hAnsi="Arial" w:cs="Arial"/>
          <w:sz w:val="20"/>
          <w:szCs w:val="20"/>
          <w:lang w:eastAsia="pl-PL"/>
        </w:rPr>
        <w:t xml:space="preserve">Regulamin Konkursu może ulec zmianom. Wszelkie zmiany będą obowiązywać z chwilą umieszczenia na stronie internetowej </w:t>
      </w:r>
      <w:bookmarkStart w:id="0" w:name="_GoBack"/>
      <w:bookmarkEnd w:id="0"/>
      <w:r w:rsidR="00CD1901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CD1901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instrText xml:space="preserve"> HYPERLINK "</w:instrText>
      </w:r>
      <w:r w:rsidR="00CD1901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instrText xml:space="preserve">http://www.galkowek.pl" </w:instrText>
      </w:r>
      <w:r w:rsidR="00CD1901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D263A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www.galkowek.pl</w:t>
      </w:r>
      <w:r w:rsidR="00CD1901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315A1B" w:rsidRPr="00315A1B" w:rsidRDefault="00315A1B" w:rsidP="00315A1B">
      <w:pPr>
        <w:numPr>
          <w:ilvl w:val="0"/>
          <w:numId w:val="13"/>
        </w:numPr>
        <w:spacing w:before="100" w:beforeAutospacing="1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Organizator zastrzega sobie prawo do unieważnienia lub odwołania Konkursu w każdym czasie bez podania przyczyny.</w:t>
      </w:r>
    </w:p>
    <w:p w:rsidR="009117B5" w:rsidRPr="009117B5" w:rsidRDefault="009117B5" w:rsidP="009117B5">
      <w:pPr>
        <w:pStyle w:val="NormalnyWeb"/>
        <w:ind w:left="283"/>
      </w:pPr>
    </w:p>
    <w:p w:rsidR="00863B73" w:rsidRPr="00863B73" w:rsidRDefault="00863B73" w:rsidP="00863B73">
      <w:pPr>
        <w:pStyle w:val="NormalnyWeb"/>
      </w:pPr>
    </w:p>
    <w:p w:rsidR="00863B73" w:rsidRPr="00856EA6" w:rsidRDefault="00863B73" w:rsidP="00863B73">
      <w:pPr>
        <w:pStyle w:val="NormalnyWeb"/>
        <w:ind w:left="1440"/>
      </w:pPr>
    </w:p>
    <w:p w:rsidR="00AB7A10" w:rsidRDefault="00AB7A10"/>
    <w:sectPr w:rsidR="00AB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FD9"/>
    <w:multiLevelType w:val="multilevel"/>
    <w:tmpl w:val="DCC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4E78"/>
    <w:multiLevelType w:val="multilevel"/>
    <w:tmpl w:val="81F6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85AB0"/>
    <w:multiLevelType w:val="multilevel"/>
    <w:tmpl w:val="98A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9415E"/>
    <w:multiLevelType w:val="multilevel"/>
    <w:tmpl w:val="FB60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338FE"/>
    <w:multiLevelType w:val="multilevel"/>
    <w:tmpl w:val="98D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96E4E"/>
    <w:multiLevelType w:val="multilevel"/>
    <w:tmpl w:val="061A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2538E"/>
    <w:multiLevelType w:val="multilevel"/>
    <w:tmpl w:val="8E88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D18B4"/>
    <w:multiLevelType w:val="multilevel"/>
    <w:tmpl w:val="81F6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46DBC"/>
    <w:multiLevelType w:val="multilevel"/>
    <w:tmpl w:val="31FA9764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 w15:restartNumberingAfterBreak="0">
    <w:nsid w:val="4BDB66D0"/>
    <w:multiLevelType w:val="multilevel"/>
    <w:tmpl w:val="FDB8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503AF"/>
    <w:multiLevelType w:val="hybridMultilevel"/>
    <w:tmpl w:val="DAD8142C"/>
    <w:lvl w:ilvl="0" w:tplc="DE3E8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652457"/>
    <w:multiLevelType w:val="multilevel"/>
    <w:tmpl w:val="233AD02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6FB65DD8"/>
    <w:multiLevelType w:val="multilevel"/>
    <w:tmpl w:val="03A4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7D"/>
    <w:rsid w:val="00315A1B"/>
    <w:rsid w:val="00856EA6"/>
    <w:rsid w:val="00863B73"/>
    <w:rsid w:val="00904A7D"/>
    <w:rsid w:val="009117B5"/>
    <w:rsid w:val="00AB7A10"/>
    <w:rsid w:val="00CD1901"/>
    <w:rsid w:val="00ED1F30"/>
    <w:rsid w:val="00F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01B5"/>
  <w15:chartTrackingRefBased/>
  <w15:docId w15:val="{52DBBBBF-68EE-40B2-9AC3-309F754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23B"/>
  </w:style>
  <w:style w:type="paragraph" w:styleId="Nagwek1">
    <w:name w:val="heading 1"/>
    <w:basedOn w:val="Normalny"/>
    <w:next w:val="Normalny"/>
    <w:link w:val="Nagwek1Znak"/>
    <w:uiPriority w:val="9"/>
    <w:qFormat/>
    <w:rsid w:val="00F212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2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2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12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2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2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12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12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12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2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2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23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12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2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2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123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123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12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212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12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12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12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2123B"/>
    <w:rPr>
      <w:b/>
      <w:bCs/>
    </w:rPr>
  </w:style>
  <w:style w:type="character" w:styleId="Uwydatnienie">
    <w:name w:val="Emphasis"/>
    <w:uiPriority w:val="20"/>
    <w:qFormat/>
    <w:rsid w:val="00F212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2123B"/>
  </w:style>
  <w:style w:type="paragraph" w:styleId="Akapitzlist">
    <w:name w:val="List Paragraph"/>
    <w:basedOn w:val="Normalny"/>
    <w:uiPriority w:val="34"/>
    <w:qFormat/>
    <w:rsid w:val="00F212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123B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123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2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23B"/>
    <w:rPr>
      <w:b/>
      <w:bCs/>
      <w:i/>
      <w:iCs/>
    </w:rPr>
  </w:style>
  <w:style w:type="character" w:styleId="Wyrnieniedelikatne">
    <w:name w:val="Subtle Emphasis"/>
    <w:uiPriority w:val="19"/>
    <w:qFormat/>
    <w:rsid w:val="00F2123B"/>
    <w:rPr>
      <w:i/>
      <w:iCs/>
    </w:rPr>
  </w:style>
  <w:style w:type="character" w:styleId="Wyrnienieintensywne">
    <w:name w:val="Intense Emphasis"/>
    <w:uiPriority w:val="21"/>
    <w:qFormat/>
    <w:rsid w:val="00F2123B"/>
    <w:rPr>
      <w:b/>
      <w:bCs/>
    </w:rPr>
  </w:style>
  <w:style w:type="character" w:styleId="Odwoaniedelikatne">
    <w:name w:val="Subtle Reference"/>
    <w:uiPriority w:val="31"/>
    <w:qFormat/>
    <w:rsid w:val="00F2123B"/>
    <w:rPr>
      <w:smallCaps/>
    </w:rPr>
  </w:style>
  <w:style w:type="character" w:styleId="Odwoanieintensywne">
    <w:name w:val="Intense Reference"/>
    <w:uiPriority w:val="32"/>
    <w:qFormat/>
    <w:rsid w:val="00F2123B"/>
    <w:rPr>
      <w:smallCaps/>
      <w:spacing w:val="5"/>
      <w:u w:val="single"/>
    </w:rPr>
  </w:style>
  <w:style w:type="character" w:styleId="Tytuksiki">
    <w:name w:val="Book Title"/>
    <w:uiPriority w:val="33"/>
    <w:qFormat/>
    <w:rsid w:val="00F2123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23B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unhideWhenUsed/>
    <w:rsid w:val="00904A7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7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kowek.pl" TargetMode="External"/><Relationship Id="rId5" Type="http://schemas.openxmlformats.org/officeDocument/2006/relationships/hyperlink" Target="mailto:dnigalkow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2018-06-18T12:35:00Z</dcterms:created>
  <dcterms:modified xsi:type="dcterms:W3CDTF">2018-06-20T20:18:00Z</dcterms:modified>
</cp:coreProperties>
</file>